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8B3E0" w14:textId="77777777" w:rsidR="000C7801" w:rsidRPr="000A3C63" w:rsidRDefault="000C7801" w:rsidP="000C7801">
      <w:pPr>
        <w:jc w:val="center"/>
        <w:rPr>
          <w:rFonts w:ascii="Times New Roman" w:hAnsi="Times New Roman" w:cs="Times New Roman"/>
          <w:b/>
          <w:bCs/>
          <w:sz w:val="24"/>
          <w:szCs w:val="24"/>
        </w:rPr>
      </w:pPr>
      <w:r w:rsidRPr="000A3C63">
        <w:rPr>
          <w:rFonts w:ascii="Times New Roman" w:hAnsi="Times New Roman" w:cs="Times New Roman"/>
          <w:b/>
          <w:bCs/>
          <w:sz w:val="24"/>
          <w:szCs w:val="24"/>
        </w:rPr>
        <w:t>Standardy ochrony małoletnich</w:t>
      </w:r>
    </w:p>
    <w:p w14:paraId="2B7495C2" w14:textId="77777777" w:rsidR="000C7801" w:rsidRPr="000A3C63" w:rsidRDefault="000C7801" w:rsidP="000C7801">
      <w:pPr>
        <w:jc w:val="center"/>
        <w:rPr>
          <w:rFonts w:ascii="Times New Roman" w:hAnsi="Times New Roman" w:cs="Times New Roman"/>
          <w:b/>
          <w:bCs/>
          <w:sz w:val="24"/>
          <w:szCs w:val="24"/>
        </w:rPr>
      </w:pPr>
    </w:p>
    <w:p w14:paraId="32A1FDA8" w14:textId="77777777" w:rsidR="000C7801" w:rsidRPr="000A3C63" w:rsidRDefault="000C7801" w:rsidP="000C7801">
      <w:pPr>
        <w:jc w:val="center"/>
        <w:rPr>
          <w:rFonts w:ascii="Times New Roman" w:hAnsi="Times New Roman" w:cs="Times New Roman"/>
          <w:sz w:val="24"/>
          <w:szCs w:val="24"/>
        </w:rPr>
      </w:pPr>
      <w:r w:rsidRPr="000A3C63">
        <w:rPr>
          <w:rFonts w:ascii="Times New Roman" w:hAnsi="Times New Roman" w:cs="Times New Roman"/>
          <w:b/>
          <w:bCs/>
          <w:sz w:val="24"/>
          <w:szCs w:val="24"/>
        </w:rPr>
        <w:t xml:space="preserve">§ </w:t>
      </w:r>
      <w:r w:rsidRPr="000A3C63">
        <w:rPr>
          <w:rFonts w:ascii="Times New Roman" w:hAnsi="Times New Roman" w:cs="Times New Roman"/>
          <w:sz w:val="24"/>
          <w:szCs w:val="24"/>
        </w:rPr>
        <w:t>1</w:t>
      </w:r>
    </w:p>
    <w:p w14:paraId="0B8CE921" w14:textId="77777777" w:rsidR="000C7801" w:rsidRPr="000A3C63" w:rsidRDefault="000C7801" w:rsidP="000C7801">
      <w:pPr>
        <w:pStyle w:val="Akapitzlist"/>
        <w:numPr>
          <w:ilvl w:val="0"/>
          <w:numId w:val="2"/>
        </w:numPr>
        <w:jc w:val="both"/>
        <w:rPr>
          <w:rFonts w:ascii="Times New Roman" w:hAnsi="Times New Roman" w:cs="Times New Roman"/>
          <w:sz w:val="24"/>
          <w:szCs w:val="24"/>
        </w:rPr>
      </w:pPr>
      <w:r w:rsidRPr="000A3C63">
        <w:rPr>
          <w:rFonts w:ascii="Times New Roman" w:hAnsi="Times New Roman" w:cs="Times New Roman"/>
          <w:sz w:val="24"/>
          <w:szCs w:val="24"/>
        </w:rPr>
        <w:t>Każde dziecko posiada swoje prawa, których nikt, w tym dorosły, nie może go ich pozbawić. Dziecko ma w szczególności prawo  do:</w:t>
      </w:r>
    </w:p>
    <w:p w14:paraId="37D85B53" w14:textId="77777777" w:rsidR="000C7801" w:rsidRPr="000A3C63" w:rsidRDefault="000C7801" w:rsidP="000C7801">
      <w:pPr>
        <w:pStyle w:val="Akapitzlist"/>
        <w:numPr>
          <w:ilvl w:val="0"/>
          <w:numId w:val="1"/>
        </w:numPr>
        <w:jc w:val="both"/>
        <w:rPr>
          <w:rFonts w:ascii="Times New Roman" w:hAnsi="Times New Roman" w:cs="Times New Roman"/>
          <w:sz w:val="24"/>
          <w:szCs w:val="24"/>
        </w:rPr>
      </w:pPr>
      <w:r w:rsidRPr="000A3C63">
        <w:rPr>
          <w:rFonts w:ascii="Times New Roman" w:hAnsi="Times New Roman" w:cs="Times New Roman"/>
          <w:sz w:val="24"/>
          <w:szCs w:val="24"/>
        </w:rPr>
        <w:t>prawo do wyrażania własnych poglądów i przekonań,</w:t>
      </w:r>
    </w:p>
    <w:p w14:paraId="02344BCF" w14:textId="77777777" w:rsidR="000C7801" w:rsidRPr="000A3C63" w:rsidRDefault="000C7801" w:rsidP="000C7801">
      <w:pPr>
        <w:pStyle w:val="Akapitzlist"/>
        <w:numPr>
          <w:ilvl w:val="0"/>
          <w:numId w:val="1"/>
        </w:numPr>
        <w:jc w:val="both"/>
        <w:rPr>
          <w:rFonts w:ascii="Times New Roman" w:hAnsi="Times New Roman" w:cs="Times New Roman"/>
          <w:sz w:val="24"/>
          <w:szCs w:val="24"/>
        </w:rPr>
      </w:pPr>
      <w:r w:rsidRPr="000A3C63">
        <w:rPr>
          <w:rFonts w:ascii="Times New Roman" w:hAnsi="Times New Roman" w:cs="Times New Roman"/>
          <w:sz w:val="24"/>
          <w:szCs w:val="24"/>
        </w:rPr>
        <w:t>prawo do swobody myśli, sumienia i wyznania,</w:t>
      </w:r>
    </w:p>
    <w:p w14:paraId="2B4CF0B5" w14:textId="77777777" w:rsidR="000C7801" w:rsidRPr="000A3C63" w:rsidRDefault="000C7801" w:rsidP="000C7801">
      <w:pPr>
        <w:pStyle w:val="Akapitzlist"/>
        <w:numPr>
          <w:ilvl w:val="0"/>
          <w:numId w:val="1"/>
        </w:numPr>
        <w:jc w:val="both"/>
        <w:rPr>
          <w:rFonts w:ascii="Times New Roman" w:hAnsi="Times New Roman" w:cs="Times New Roman"/>
          <w:sz w:val="24"/>
          <w:szCs w:val="24"/>
        </w:rPr>
      </w:pPr>
      <w:r w:rsidRPr="000A3C63">
        <w:rPr>
          <w:rFonts w:ascii="Times New Roman" w:hAnsi="Times New Roman" w:cs="Times New Roman"/>
          <w:sz w:val="24"/>
          <w:szCs w:val="24"/>
        </w:rPr>
        <w:t xml:space="preserve">prawo do prywatności, </w:t>
      </w:r>
    </w:p>
    <w:p w14:paraId="41BB258D" w14:textId="77777777" w:rsidR="000C7801" w:rsidRPr="000A3C63" w:rsidRDefault="000C7801" w:rsidP="000C7801">
      <w:pPr>
        <w:pStyle w:val="Akapitzlist"/>
        <w:numPr>
          <w:ilvl w:val="0"/>
          <w:numId w:val="1"/>
        </w:numPr>
        <w:jc w:val="both"/>
        <w:rPr>
          <w:rFonts w:ascii="Times New Roman" w:hAnsi="Times New Roman" w:cs="Times New Roman"/>
          <w:sz w:val="24"/>
          <w:szCs w:val="24"/>
        </w:rPr>
      </w:pPr>
      <w:r w:rsidRPr="000A3C63">
        <w:rPr>
          <w:rFonts w:ascii="Times New Roman" w:hAnsi="Times New Roman" w:cs="Times New Roman"/>
          <w:sz w:val="24"/>
          <w:szCs w:val="24"/>
        </w:rPr>
        <w:t>prawo do ochrony przed przemocą, okrucieństwem, wyzyskiem oraz innym złym traktowaniem,</w:t>
      </w:r>
    </w:p>
    <w:p w14:paraId="439C5BE1" w14:textId="77777777" w:rsidR="000C7801" w:rsidRPr="000A3C63" w:rsidRDefault="000C7801" w:rsidP="000C7801">
      <w:pPr>
        <w:pStyle w:val="Akapitzlist"/>
        <w:numPr>
          <w:ilvl w:val="0"/>
          <w:numId w:val="1"/>
        </w:numPr>
        <w:jc w:val="both"/>
        <w:rPr>
          <w:rFonts w:ascii="Times New Roman" w:hAnsi="Times New Roman" w:cs="Times New Roman"/>
          <w:sz w:val="24"/>
          <w:szCs w:val="24"/>
        </w:rPr>
      </w:pPr>
      <w:r w:rsidRPr="000A3C63">
        <w:rPr>
          <w:rFonts w:ascii="Times New Roman" w:hAnsi="Times New Roman" w:cs="Times New Roman"/>
          <w:sz w:val="24"/>
          <w:szCs w:val="24"/>
        </w:rPr>
        <w:t>prawo do nauki,</w:t>
      </w:r>
    </w:p>
    <w:p w14:paraId="607D8F6B" w14:textId="77777777" w:rsidR="000C7801" w:rsidRPr="000A3C63" w:rsidRDefault="000C7801" w:rsidP="000C7801">
      <w:pPr>
        <w:pStyle w:val="Akapitzlist"/>
        <w:numPr>
          <w:ilvl w:val="0"/>
          <w:numId w:val="1"/>
        </w:numPr>
        <w:jc w:val="both"/>
        <w:rPr>
          <w:rFonts w:ascii="Times New Roman" w:hAnsi="Times New Roman" w:cs="Times New Roman"/>
          <w:sz w:val="24"/>
          <w:szCs w:val="24"/>
        </w:rPr>
      </w:pPr>
      <w:r w:rsidRPr="000A3C63">
        <w:rPr>
          <w:rFonts w:ascii="Times New Roman" w:hAnsi="Times New Roman" w:cs="Times New Roman"/>
          <w:sz w:val="24"/>
          <w:szCs w:val="24"/>
        </w:rPr>
        <w:t>prawo do wypoczynku.</w:t>
      </w:r>
    </w:p>
    <w:p w14:paraId="4BF3DD0D" w14:textId="77777777" w:rsidR="000C7801" w:rsidRPr="000A3C63" w:rsidRDefault="000C7801" w:rsidP="000C7801">
      <w:pPr>
        <w:pStyle w:val="Akapitzlist"/>
        <w:numPr>
          <w:ilvl w:val="0"/>
          <w:numId w:val="2"/>
        </w:numPr>
        <w:jc w:val="both"/>
        <w:rPr>
          <w:rFonts w:ascii="Times New Roman" w:hAnsi="Times New Roman" w:cs="Times New Roman"/>
          <w:sz w:val="24"/>
          <w:szCs w:val="24"/>
        </w:rPr>
      </w:pPr>
      <w:r w:rsidRPr="000A3C63">
        <w:rPr>
          <w:rFonts w:ascii="Times New Roman" w:hAnsi="Times New Roman" w:cs="Times New Roman"/>
          <w:sz w:val="24"/>
          <w:szCs w:val="24"/>
        </w:rPr>
        <w:t xml:space="preserve">Żadne dziecko nie może być krzywdzone przez innych, w tym przez osoby dorosłe. Krzywdzenie dzieci to każde działanie lub bezczynność (brak działania) różnych osób czy instytucji,  które narusza ich prawa,  swobody czy zakłóca ich optymalny rozwój. Żadne dziecko nie może zaznać przemocy fizycznej,  psychicznej (emocjonalnej), seksualnej czy zaniedbywania. </w:t>
      </w:r>
    </w:p>
    <w:p w14:paraId="65742C1D" w14:textId="77777777" w:rsidR="000C7801" w:rsidRPr="000A3C63" w:rsidRDefault="000C7801" w:rsidP="000C7801">
      <w:pPr>
        <w:pStyle w:val="Akapitzlist"/>
        <w:numPr>
          <w:ilvl w:val="0"/>
          <w:numId w:val="2"/>
        </w:numPr>
        <w:jc w:val="both"/>
        <w:rPr>
          <w:rFonts w:ascii="Times New Roman" w:hAnsi="Times New Roman" w:cs="Times New Roman"/>
          <w:sz w:val="24"/>
          <w:szCs w:val="24"/>
        </w:rPr>
      </w:pPr>
      <w:r w:rsidRPr="000A3C63">
        <w:rPr>
          <w:rFonts w:ascii="Times New Roman" w:hAnsi="Times New Roman" w:cs="Times New Roman"/>
          <w:sz w:val="24"/>
          <w:szCs w:val="24"/>
        </w:rPr>
        <w:t xml:space="preserve">Przemoc fizyczna to wszelkie celowe, intencjonalne działania wobec dziecka powodujące urazy na jego ciele np.: bicie, szarpanie, popychanie, rzucanie przedmiotami, itp. Wobec dziecka nie wolno stosować kar cielesnych. </w:t>
      </w:r>
    </w:p>
    <w:p w14:paraId="34CD400F" w14:textId="77777777" w:rsidR="000C7801" w:rsidRPr="000A3C63" w:rsidRDefault="000C7801" w:rsidP="000C7801">
      <w:pPr>
        <w:pStyle w:val="Akapitzlist"/>
        <w:numPr>
          <w:ilvl w:val="0"/>
          <w:numId w:val="2"/>
        </w:numPr>
        <w:jc w:val="both"/>
        <w:rPr>
          <w:rFonts w:ascii="Times New Roman" w:hAnsi="Times New Roman" w:cs="Times New Roman"/>
          <w:sz w:val="24"/>
          <w:szCs w:val="24"/>
        </w:rPr>
      </w:pPr>
      <w:r w:rsidRPr="000A3C63">
        <w:rPr>
          <w:rFonts w:ascii="Times New Roman" w:hAnsi="Times New Roman" w:cs="Times New Roman"/>
          <w:sz w:val="24"/>
          <w:szCs w:val="24"/>
        </w:rPr>
        <w:t xml:space="preserve">Wykorzystywanie seksualne to każde zachowanie osoby starszej i silniejszej, które prowadzi do jej seksualnego podniecenia i zaspokojenia kosztem dziecka np.: ekshibicjonizm, uwodzenie, świadome czynienie dziecka świadkiem aktów płciowych, zachęcanie do rozbierania się i do oglądania pornografii, dotykanie miejsc intymnych lub zachęcanie do dotykania sprawcy, różne formy stosunku seksualnego, itp.  </w:t>
      </w:r>
    </w:p>
    <w:p w14:paraId="411F4C07" w14:textId="77777777" w:rsidR="000C7801" w:rsidRPr="000A3C63" w:rsidRDefault="000C7801" w:rsidP="000C7801">
      <w:pPr>
        <w:pStyle w:val="Akapitzlist"/>
        <w:numPr>
          <w:ilvl w:val="0"/>
          <w:numId w:val="2"/>
        </w:numPr>
        <w:jc w:val="both"/>
        <w:rPr>
          <w:rFonts w:ascii="Times New Roman" w:hAnsi="Times New Roman" w:cs="Times New Roman"/>
          <w:sz w:val="24"/>
          <w:szCs w:val="24"/>
        </w:rPr>
      </w:pPr>
      <w:r w:rsidRPr="000A3C63">
        <w:rPr>
          <w:rFonts w:ascii="Times New Roman" w:hAnsi="Times New Roman" w:cs="Times New Roman"/>
          <w:sz w:val="24"/>
          <w:szCs w:val="24"/>
        </w:rPr>
        <w:t>Nikt nie ma prawa dotykać cię jeżeli tego nie chcesz (np. głaskać po głowie, przytulać)</w:t>
      </w:r>
    </w:p>
    <w:p w14:paraId="68B47471" w14:textId="77777777" w:rsidR="000C7801" w:rsidRPr="000A3C63" w:rsidRDefault="000C7801" w:rsidP="000C7801">
      <w:pPr>
        <w:pStyle w:val="Akapitzlist"/>
        <w:numPr>
          <w:ilvl w:val="0"/>
          <w:numId w:val="2"/>
        </w:numPr>
        <w:jc w:val="both"/>
        <w:rPr>
          <w:rFonts w:ascii="Times New Roman" w:hAnsi="Times New Roman" w:cs="Times New Roman"/>
          <w:sz w:val="24"/>
          <w:szCs w:val="24"/>
        </w:rPr>
      </w:pPr>
      <w:r w:rsidRPr="000A3C63">
        <w:rPr>
          <w:rFonts w:ascii="Times New Roman" w:hAnsi="Times New Roman" w:cs="Times New Roman"/>
          <w:sz w:val="24"/>
          <w:szCs w:val="24"/>
        </w:rPr>
        <w:t xml:space="preserve">Przemoc emocjonalna to intencjonalne, nie zawierające aktów przemocy fizycznej zachowania dorosłych wobec dzieci, które powodują znaczące obniżenie możliwości prawidłowego rozwoju dziecka np.: wyzwiska, groźby, szantaż, straszenie, emocjonalne odrzucenie, nadmierne wymagania nieadekwatne do wieku i możliwości dziecka, niszczenie ważnych dla niego rzeczy lub zwierząt, nieposzanowanie granic prywatności, itp. </w:t>
      </w:r>
    </w:p>
    <w:p w14:paraId="6DE41353" w14:textId="77777777" w:rsidR="000C7801" w:rsidRPr="000A3C63" w:rsidRDefault="000C7801" w:rsidP="000C7801">
      <w:pPr>
        <w:pStyle w:val="Akapitzlist"/>
        <w:numPr>
          <w:ilvl w:val="0"/>
          <w:numId w:val="2"/>
        </w:numPr>
        <w:jc w:val="both"/>
        <w:rPr>
          <w:rFonts w:ascii="Times New Roman" w:hAnsi="Times New Roman" w:cs="Times New Roman"/>
          <w:sz w:val="24"/>
          <w:szCs w:val="24"/>
        </w:rPr>
      </w:pPr>
      <w:r w:rsidRPr="000A3C63">
        <w:rPr>
          <w:rFonts w:ascii="Times New Roman" w:hAnsi="Times New Roman" w:cs="Times New Roman"/>
          <w:sz w:val="24"/>
          <w:szCs w:val="24"/>
        </w:rPr>
        <w:t xml:space="preserve">Zaniedbywanie to niezaspokajanie podstawowych potrzeb dziecka zarówno fizycznych, takich jak właściwe odżywianie, ubieranie, ochrona zdrowia, edukacja, jak i psychicznych jak poczucie bezpieczeństwa, doświadczania miłości i troski. </w:t>
      </w:r>
    </w:p>
    <w:p w14:paraId="61C65627" w14:textId="0333A54E" w:rsidR="000C7801" w:rsidRPr="000A3C63" w:rsidRDefault="000C7801" w:rsidP="000C7801">
      <w:pPr>
        <w:pStyle w:val="Akapitzlist"/>
        <w:numPr>
          <w:ilvl w:val="0"/>
          <w:numId w:val="2"/>
        </w:numPr>
        <w:jc w:val="both"/>
        <w:rPr>
          <w:rFonts w:ascii="Times New Roman" w:hAnsi="Times New Roman" w:cs="Times New Roman"/>
          <w:sz w:val="24"/>
          <w:szCs w:val="24"/>
        </w:rPr>
      </w:pPr>
      <w:r w:rsidRPr="000A3C63">
        <w:rPr>
          <w:rFonts w:ascii="Times New Roman" w:hAnsi="Times New Roman" w:cs="Times New Roman"/>
          <w:sz w:val="24"/>
          <w:szCs w:val="24"/>
        </w:rPr>
        <w:t>Nauczyciele i pracownicy niepedagogiczni przedszkola, jak również inne osoby, które prowadza zajęcia nie mogą nie dopuszczają się wobec dziecka czynów naruszających jego godność, prawa i dobro w szczególności:</w:t>
      </w:r>
    </w:p>
    <w:p w14:paraId="10E411E1" w14:textId="77777777" w:rsidR="000C7801" w:rsidRPr="000A3C63" w:rsidRDefault="000C7801" w:rsidP="000C7801">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nie stosują żadnej formy przemocy fizycznej, kar cielesnych</w:t>
      </w:r>
    </w:p>
    <w:p w14:paraId="188E93F2" w14:textId="36834025" w:rsidR="000C7801" w:rsidRPr="000A3C63" w:rsidRDefault="000C7801" w:rsidP="000C7801">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 xml:space="preserve">nie naruszają nietykalności cielesnej dziecka, rozumianej w szczególności jako zadanie ciosu (uderzenie) ręką czy inną częścią ciała czy jakimś przedmiotem, nie rzucają w </w:t>
      </w:r>
      <w:r w:rsidR="00197D55" w:rsidRPr="000A3C63">
        <w:rPr>
          <w:rFonts w:ascii="Times New Roman" w:hAnsi="Times New Roman" w:cs="Times New Roman"/>
          <w:sz w:val="24"/>
          <w:szCs w:val="24"/>
        </w:rPr>
        <w:t>dziecko</w:t>
      </w:r>
      <w:r w:rsidRPr="000A3C63">
        <w:rPr>
          <w:rFonts w:ascii="Times New Roman" w:hAnsi="Times New Roman" w:cs="Times New Roman"/>
          <w:sz w:val="24"/>
          <w:szCs w:val="24"/>
        </w:rPr>
        <w:t xml:space="preserve"> żadnym przedmiotem, nie szarpią, nie szczypią, nie ciągną za uszy czy włosy, nie poklepują,</w:t>
      </w:r>
    </w:p>
    <w:p w14:paraId="30CE6F06" w14:textId="22826FDF" w:rsidR="000C7801" w:rsidRPr="000A3C63" w:rsidRDefault="000C7801" w:rsidP="000C7801">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 xml:space="preserve">nie utrwalają dla celów prywatnych wizerunku dziecka, </w:t>
      </w:r>
    </w:p>
    <w:p w14:paraId="7A861749" w14:textId="3CB5E28C" w:rsidR="000C7801" w:rsidRPr="000A3C63" w:rsidRDefault="000C7801" w:rsidP="000C7801">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nie udostępniają bez zgody rodziców wizerunku dziecka,</w:t>
      </w:r>
    </w:p>
    <w:p w14:paraId="1CE5FEBD" w14:textId="20550F83" w:rsidR="000C7801" w:rsidRPr="000A3C63" w:rsidRDefault="000C7801" w:rsidP="000C7801">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lastRenderedPageBreak/>
        <w:t>nie udostępniają danych osobowych dziecka, w tym danych wrażliwych zachowując informacje uzyskane w związku z pracą zawodową, w tym informacje uzyskanie na posiedzeniu rady pedagogicznej,</w:t>
      </w:r>
    </w:p>
    <w:p w14:paraId="5C8CC0A4" w14:textId="5A002EC8" w:rsidR="000C7801" w:rsidRPr="000A3C63" w:rsidRDefault="000C7801" w:rsidP="000C7801">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 xml:space="preserve">nie stosują przemocy psychicznej, nie wyśmiewają, nie znieważają (obraźliwe, obelżywe słowa), nie pomawiają, nie krzyczą na </w:t>
      </w:r>
      <w:r w:rsidR="00197D55" w:rsidRPr="000A3C63">
        <w:rPr>
          <w:rFonts w:ascii="Times New Roman" w:hAnsi="Times New Roman" w:cs="Times New Roman"/>
          <w:sz w:val="24"/>
          <w:szCs w:val="24"/>
        </w:rPr>
        <w:t>dzieci</w:t>
      </w:r>
      <w:r w:rsidRPr="000A3C63">
        <w:rPr>
          <w:rFonts w:ascii="Times New Roman" w:hAnsi="Times New Roman" w:cs="Times New Roman"/>
          <w:sz w:val="24"/>
          <w:szCs w:val="24"/>
        </w:rPr>
        <w:t xml:space="preserve">, nie zastraszają, </w:t>
      </w:r>
    </w:p>
    <w:p w14:paraId="1EC73E21" w14:textId="21082186" w:rsidR="000C7801" w:rsidRPr="000A3C63" w:rsidRDefault="000C7801" w:rsidP="000C7801">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 xml:space="preserve">nie powodują poczucia zagrożenia, strachu, poniżenia, dręczenia, </w:t>
      </w:r>
    </w:p>
    <w:p w14:paraId="5CA736B4" w14:textId="77777777" w:rsidR="000C7801" w:rsidRPr="000A3C63" w:rsidRDefault="000C7801" w:rsidP="000C7801">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nie używają wulgaryzmów,</w:t>
      </w:r>
    </w:p>
    <w:p w14:paraId="15EA7282" w14:textId="77777777" w:rsidR="000C7801" w:rsidRPr="000A3C63" w:rsidRDefault="000C7801" w:rsidP="000C7801">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nie rozpowszechniają treści pornograficznych,</w:t>
      </w:r>
    </w:p>
    <w:p w14:paraId="5E3793E8" w14:textId="77777777" w:rsidR="000C7801" w:rsidRPr="000A3C63" w:rsidRDefault="000C7801" w:rsidP="000C7801">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nie wykorzystują seksualnie małoletniego,</w:t>
      </w:r>
    </w:p>
    <w:p w14:paraId="15320B58" w14:textId="77777777" w:rsidR="000C7801" w:rsidRPr="000A3C63" w:rsidRDefault="000C7801" w:rsidP="000C7801">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nie rozpijają małoletniego,</w:t>
      </w:r>
    </w:p>
    <w:p w14:paraId="3BE9DD33" w14:textId="540F942F" w:rsidR="000C7801" w:rsidRPr="000A3C63" w:rsidRDefault="000C7801" w:rsidP="000C7801">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nie dostarczają dzieciom niedozwolonych środków (np. uspokajających).</w:t>
      </w:r>
    </w:p>
    <w:p w14:paraId="15D7CA24" w14:textId="4FFF4B58" w:rsidR="000C7801" w:rsidRPr="000A3C63" w:rsidRDefault="000C7801" w:rsidP="000C7801">
      <w:pPr>
        <w:pStyle w:val="Akapitzlist"/>
        <w:numPr>
          <w:ilvl w:val="0"/>
          <w:numId w:val="2"/>
        </w:numPr>
        <w:jc w:val="both"/>
        <w:rPr>
          <w:rFonts w:ascii="Times New Roman" w:hAnsi="Times New Roman" w:cs="Times New Roman"/>
          <w:sz w:val="24"/>
          <w:szCs w:val="24"/>
        </w:rPr>
      </w:pPr>
      <w:r w:rsidRPr="000A3C63">
        <w:rPr>
          <w:rFonts w:ascii="Times New Roman" w:hAnsi="Times New Roman" w:cs="Times New Roman"/>
          <w:sz w:val="24"/>
          <w:szCs w:val="24"/>
        </w:rPr>
        <w:t xml:space="preserve">Pracownicy przedszkola nie nawiązują relacji prywatnych z </w:t>
      </w:r>
      <w:r w:rsidR="00197D55" w:rsidRPr="000A3C63">
        <w:rPr>
          <w:rFonts w:ascii="Times New Roman" w:hAnsi="Times New Roman" w:cs="Times New Roman"/>
          <w:sz w:val="24"/>
          <w:szCs w:val="24"/>
        </w:rPr>
        <w:t>dziećmi</w:t>
      </w:r>
      <w:r w:rsidRPr="000A3C63">
        <w:rPr>
          <w:rFonts w:ascii="Times New Roman" w:hAnsi="Times New Roman" w:cs="Times New Roman"/>
          <w:sz w:val="24"/>
          <w:szCs w:val="24"/>
        </w:rPr>
        <w:t xml:space="preserve">. </w:t>
      </w:r>
    </w:p>
    <w:p w14:paraId="12728E0A" w14:textId="77777777" w:rsidR="000C7801" w:rsidRPr="000A3C63" w:rsidRDefault="000C7801" w:rsidP="000C7801">
      <w:pPr>
        <w:pStyle w:val="Akapitzlist"/>
        <w:numPr>
          <w:ilvl w:val="0"/>
          <w:numId w:val="2"/>
        </w:numPr>
        <w:jc w:val="both"/>
        <w:rPr>
          <w:rFonts w:ascii="Times New Roman" w:hAnsi="Times New Roman" w:cs="Times New Roman"/>
          <w:sz w:val="24"/>
          <w:szCs w:val="24"/>
        </w:rPr>
      </w:pPr>
      <w:r w:rsidRPr="000A3C63">
        <w:rPr>
          <w:rFonts w:ascii="Times New Roman" w:hAnsi="Times New Roman" w:cs="Times New Roman"/>
          <w:sz w:val="24"/>
          <w:szCs w:val="24"/>
        </w:rPr>
        <w:t xml:space="preserve">Dziecko, które zostało skrzywdzone działaniem lub brakiem działania innej osoby ma prawo zgłosić to nauczycielowi. </w:t>
      </w:r>
    </w:p>
    <w:p w14:paraId="4FBFC9A2" w14:textId="64C36217" w:rsidR="000C7801" w:rsidRPr="000A3C63" w:rsidRDefault="000C7801" w:rsidP="000C7801">
      <w:pPr>
        <w:pStyle w:val="Akapitzlist"/>
        <w:numPr>
          <w:ilvl w:val="0"/>
          <w:numId w:val="2"/>
        </w:numPr>
        <w:jc w:val="both"/>
        <w:rPr>
          <w:rFonts w:ascii="Times New Roman" w:hAnsi="Times New Roman" w:cs="Times New Roman"/>
          <w:sz w:val="24"/>
          <w:szCs w:val="24"/>
        </w:rPr>
      </w:pPr>
      <w:r w:rsidRPr="000A3C63">
        <w:rPr>
          <w:rFonts w:ascii="Times New Roman" w:hAnsi="Times New Roman" w:cs="Times New Roman"/>
          <w:sz w:val="24"/>
          <w:szCs w:val="24"/>
        </w:rPr>
        <w:t xml:space="preserve">Informując o krzywdzie każde dziecko otrzyma pomoc i wsparcie ze strony przedszkola, w szczególności psychologa, pedagoga, wychowawcy. </w:t>
      </w:r>
    </w:p>
    <w:p w14:paraId="0BA727F1" w14:textId="6A6D4B3E" w:rsidR="000C7801" w:rsidRPr="000A3C63" w:rsidRDefault="000C7801" w:rsidP="000C7801">
      <w:pPr>
        <w:pStyle w:val="Akapitzlist"/>
        <w:numPr>
          <w:ilvl w:val="0"/>
          <w:numId w:val="2"/>
        </w:numPr>
        <w:jc w:val="both"/>
        <w:rPr>
          <w:rFonts w:ascii="Times New Roman" w:hAnsi="Times New Roman" w:cs="Times New Roman"/>
          <w:sz w:val="24"/>
          <w:szCs w:val="24"/>
        </w:rPr>
      </w:pPr>
      <w:r w:rsidRPr="000A3C63">
        <w:rPr>
          <w:rFonts w:ascii="Times New Roman" w:hAnsi="Times New Roman" w:cs="Times New Roman"/>
          <w:sz w:val="24"/>
          <w:szCs w:val="24"/>
        </w:rPr>
        <w:t>Przedszkola podejmie procedury aby dziecku zapewniono bezpieczeństwo kontraktując się w innymi instytucjami, czy wszczynając procedurę „Niebieskie karty”.</w:t>
      </w:r>
    </w:p>
    <w:p w14:paraId="26B40518" w14:textId="77777777" w:rsidR="000C7801" w:rsidRPr="000A3C63" w:rsidRDefault="000C7801" w:rsidP="000C7801">
      <w:pPr>
        <w:pStyle w:val="Akapitzlist"/>
        <w:jc w:val="both"/>
        <w:rPr>
          <w:rFonts w:ascii="Times New Roman" w:hAnsi="Times New Roman" w:cs="Times New Roman"/>
          <w:sz w:val="24"/>
          <w:szCs w:val="24"/>
        </w:rPr>
      </w:pPr>
    </w:p>
    <w:p w14:paraId="63343A91" w14:textId="77777777" w:rsidR="000C7801" w:rsidRPr="000A3C63" w:rsidRDefault="000C7801" w:rsidP="000C7801">
      <w:pPr>
        <w:jc w:val="center"/>
        <w:rPr>
          <w:rFonts w:ascii="Times New Roman" w:hAnsi="Times New Roman" w:cs="Times New Roman"/>
          <w:sz w:val="24"/>
          <w:szCs w:val="24"/>
        </w:rPr>
      </w:pPr>
      <w:r w:rsidRPr="000A3C63">
        <w:rPr>
          <w:rFonts w:ascii="Times New Roman" w:hAnsi="Times New Roman" w:cs="Times New Roman"/>
          <w:b/>
          <w:bCs/>
          <w:sz w:val="24"/>
          <w:szCs w:val="24"/>
        </w:rPr>
        <w:t xml:space="preserve">§ </w:t>
      </w:r>
      <w:r w:rsidRPr="000A3C63">
        <w:rPr>
          <w:rFonts w:ascii="Times New Roman" w:hAnsi="Times New Roman" w:cs="Times New Roman"/>
          <w:sz w:val="24"/>
          <w:szCs w:val="24"/>
        </w:rPr>
        <w:t>2</w:t>
      </w:r>
    </w:p>
    <w:p w14:paraId="65B7A623" w14:textId="4FF608FF" w:rsidR="000C7801" w:rsidRPr="000A3C63" w:rsidRDefault="000C7801" w:rsidP="000C7801">
      <w:pPr>
        <w:pStyle w:val="Akapitzlist"/>
        <w:numPr>
          <w:ilvl w:val="1"/>
          <w:numId w:val="4"/>
        </w:numPr>
        <w:ind w:left="567"/>
        <w:jc w:val="both"/>
        <w:rPr>
          <w:rFonts w:ascii="Times New Roman" w:hAnsi="Times New Roman" w:cs="Times New Roman"/>
          <w:sz w:val="24"/>
          <w:szCs w:val="24"/>
        </w:rPr>
      </w:pPr>
      <w:r w:rsidRPr="000A3C63">
        <w:rPr>
          <w:rFonts w:ascii="Times New Roman" w:hAnsi="Times New Roman" w:cs="Times New Roman"/>
          <w:sz w:val="24"/>
          <w:szCs w:val="24"/>
        </w:rPr>
        <w:t xml:space="preserve">Dokumentacja składająca się na standardy ochrony małoletnich, która ma przeciwdziałać krzywdzeniu dzieci i określać zasady pomocy im w tych przypadkach w wersji pełnej i skróconej  jest dostępna na stronie internetowej </w:t>
      </w:r>
      <w:r w:rsidR="00197D55" w:rsidRPr="000A3C63">
        <w:rPr>
          <w:rFonts w:ascii="Times New Roman" w:hAnsi="Times New Roman" w:cs="Times New Roman"/>
          <w:sz w:val="24"/>
          <w:szCs w:val="24"/>
        </w:rPr>
        <w:t>przedszkola</w:t>
      </w:r>
      <w:r w:rsidRPr="000A3C63">
        <w:rPr>
          <w:rFonts w:ascii="Times New Roman" w:hAnsi="Times New Roman" w:cs="Times New Roman"/>
          <w:sz w:val="24"/>
          <w:szCs w:val="24"/>
        </w:rPr>
        <w:t xml:space="preserve"> a także wywieszona w gablocie przed sekretariatem w budynku przedszkola.</w:t>
      </w:r>
    </w:p>
    <w:p w14:paraId="516D8845" w14:textId="7A9914E1" w:rsidR="000C7801" w:rsidRPr="000A3C63" w:rsidRDefault="000C7801" w:rsidP="000C7801">
      <w:pPr>
        <w:pStyle w:val="Akapitzlist"/>
        <w:numPr>
          <w:ilvl w:val="1"/>
          <w:numId w:val="4"/>
        </w:numPr>
        <w:ind w:left="567"/>
        <w:jc w:val="both"/>
        <w:rPr>
          <w:rFonts w:ascii="Times New Roman" w:hAnsi="Times New Roman" w:cs="Times New Roman"/>
          <w:sz w:val="24"/>
          <w:szCs w:val="24"/>
        </w:rPr>
      </w:pPr>
      <w:r w:rsidRPr="000A3C63">
        <w:rPr>
          <w:rFonts w:ascii="Times New Roman" w:hAnsi="Times New Roman" w:cs="Times New Roman"/>
          <w:sz w:val="24"/>
          <w:szCs w:val="24"/>
        </w:rPr>
        <w:t xml:space="preserve">Wychowawca zapoznaje dzieci ze standardami ochrony małoletnich, wyjaśnia ich wątpliwości, tłumaczy jak należy rozumieć dane zasady, czy definicje. Wychowawcy wykorzystują dodatkowo bajki edukacyjne, obrazki aby zobrazować dzieciom niewłaściwe zachowania. </w:t>
      </w:r>
    </w:p>
    <w:p w14:paraId="7211AD0F" w14:textId="77777777" w:rsidR="000C7801" w:rsidRPr="000A3C63" w:rsidRDefault="000C7801" w:rsidP="000C7801">
      <w:pPr>
        <w:pStyle w:val="Akapitzlist"/>
        <w:ind w:left="0"/>
        <w:jc w:val="both"/>
        <w:rPr>
          <w:rFonts w:ascii="Times New Roman" w:hAnsi="Times New Roman" w:cs="Times New Roman"/>
          <w:sz w:val="24"/>
          <w:szCs w:val="24"/>
        </w:rPr>
      </w:pPr>
    </w:p>
    <w:p w14:paraId="2B290B2B" w14:textId="77777777" w:rsidR="000C7801" w:rsidRPr="000A3C63" w:rsidRDefault="000C7801" w:rsidP="000C7801">
      <w:pPr>
        <w:pStyle w:val="Akapitzlist"/>
        <w:ind w:left="0"/>
        <w:jc w:val="both"/>
        <w:rPr>
          <w:rFonts w:ascii="Times New Roman" w:hAnsi="Times New Roman" w:cs="Times New Roman"/>
          <w:sz w:val="24"/>
          <w:szCs w:val="24"/>
        </w:rPr>
      </w:pPr>
    </w:p>
    <w:p w14:paraId="609E27B1" w14:textId="77777777" w:rsidR="000C7801" w:rsidRPr="000A3C63" w:rsidRDefault="000C7801" w:rsidP="000C7801">
      <w:pPr>
        <w:pStyle w:val="Akapitzlist"/>
        <w:ind w:left="0"/>
        <w:jc w:val="both"/>
        <w:rPr>
          <w:rFonts w:ascii="Times New Roman" w:hAnsi="Times New Roman" w:cs="Times New Roman"/>
          <w:sz w:val="24"/>
          <w:szCs w:val="24"/>
        </w:rPr>
      </w:pPr>
    </w:p>
    <w:p w14:paraId="2E659E8C" w14:textId="77777777" w:rsidR="000C7801" w:rsidRPr="000A3C63" w:rsidRDefault="000C7801" w:rsidP="000C7801">
      <w:pPr>
        <w:spacing w:after="0" w:line="276" w:lineRule="auto"/>
        <w:ind w:hanging="5"/>
        <w:jc w:val="center"/>
        <w:rPr>
          <w:rFonts w:ascii="Times New Roman" w:hAnsi="Times New Roman" w:cs="Times New Roman"/>
          <w:b/>
          <w:bCs/>
          <w:sz w:val="24"/>
          <w:szCs w:val="24"/>
        </w:rPr>
      </w:pPr>
      <w:r w:rsidRPr="000A3C63">
        <w:rPr>
          <w:rFonts w:ascii="Times New Roman" w:hAnsi="Times New Roman" w:cs="Times New Roman"/>
          <w:b/>
          <w:bCs/>
          <w:sz w:val="24"/>
          <w:szCs w:val="24"/>
        </w:rPr>
        <w:t>§ 3</w:t>
      </w:r>
    </w:p>
    <w:p w14:paraId="0B803442" w14:textId="77777777" w:rsidR="000C7801" w:rsidRPr="000A3C63" w:rsidRDefault="000C7801" w:rsidP="000C7801">
      <w:pPr>
        <w:pStyle w:val="Akapitzlist"/>
        <w:jc w:val="center"/>
        <w:rPr>
          <w:rFonts w:ascii="Times New Roman" w:hAnsi="Times New Roman" w:cs="Times New Roman"/>
          <w:b/>
          <w:bCs/>
          <w:sz w:val="24"/>
          <w:szCs w:val="24"/>
        </w:rPr>
      </w:pPr>
    </w:p>
    <w:p w14:paraId="506181D2" w14:textId="77777777" w:rsidR="000C7801" w:rsidRPr="000A3C63" w:rsidRDefault="000C7801" w:rsidP="000C7801">
      <w:pPr>
        <w:pStyle w:val="Akapitzlist"/>
        <w:numPr>
          <w:ilvl w:val="0"/>
          <w:numId w:val="5"/>
        </w:numPr>
        <w:ind w:left="567"/>
        <w:jc w:val="both"/>
        <w:rPr>
          <w:rFonts w:ascii="Times New Roman" w:hAnsi="Times New Roman" w:cs="Times New Roman"/>
          <w:sz w:val="24"/>
          <w:szCs w:val="24"/>
        </w:rPr>
      </w:pPr>
      <w:r w:rsidRPr="000A3C63">
        <w:rPr>
          <w:rFonts w:ascii="Times New Roman" w:hAnsi="Times New Roman" w:cs="Times New Roman"/>
          <w:sz w:val="24"/>
          <w:szCs w:val="24"/>
        </w:rPr>
        <w:t xml:space="preserve">Nauczyciele wspierają dzieci w budowie relacji pomiędzy nimi, ucząc je wzajemnego szacunku, poszanowania praw innych osób, tolerancji i akceptacji innych bez względu na ich wygląd, pochodzenie, czy niepełnosprawność, mówienia o swoich potrzebach i emocjach. </w:t>
      </w:r>
    </w:p>
    <w:p w14:paraId="47BE37D2" w14:textId="2AC56476" w:rsidR="000C7801" w:rsidRPr="000A3C63" w:rsidRDefault="000C7801" w:rsidP="000C7801">
      <w:pPr>
        <w:pStyle w:val="Akapitzlist"/>
        <w:numPr>
          <w:ilvl w:val="0"/>
          <w:numId w:val="5"/>
        </w:numPr>
        <w:ind w:left="426"/>
        <w:jc w:val="both"/>
        <w:rPr>
          <w:rFonts w:ascii="Times New Roman" w:hAnsi="Times New Roman" w:cs="Times New Roman"/>
          <w:sz w:val="24"/>
          <w:szCs w:val="24"/>
        </w:rPr>
      </w:pPr>
      <w:r w:rsidRPr="000A3C63">
        <w:rPr>
          <w:rFonts w:ascii="Times New Roman" w:hAnsi="Times New Roman" w:cs="Times New Roman"/>
          <w:sz w:val="24"/>
          <w:szCs w:val="24"/>
        </w:rPr>
        <w:t xml:space="preserve">Jeżeli dziecko wyrządziło drugiemu krzywdę należy zgłosić to nauczycielowi. Zachowania </w:t>
      </w:r>
      <w:r w:rsidR="00197D55" w:rsidRPr="000A3C63">
        <w:rPr>
          <w:rFonts w:ascii="Times New Roman" w:hAnsi="Times New Roman" w:cs="Times New Roman"/>
          <w:sz w:val="24"/>
          <w:szCs w:val="24"/>
        </w:rPr>
        <w:t>niedozwolone dzieci</w:t>
      </w:r>
      <w:r w:rsidRPr="000A3C63">
        <w:rPr>
          <w:rFonts w:ascii="Times New Roman" w:hAnsi="Times New Roman" w:cs="Times New Roman"/>
          <w:sz w:val="24"/>
          <w:szCs w:val="24"/>
        </w:rPr>
        <w:t xml:space="preserve"> zgłaszają nauczycielowi. </w:t>
      </w:r>
    </w:p>
    <w:p w14:paraId="677047A8" w14:textId="24989299" w:rsidR="000C7801" w:rsidRPr="000A3C63" w:rsidRDefault="000C7801" w:rsidP="000C7801">
      <w:pPr>
        <w:pStyle w:val="Akapitzlist"/>
        <w:numPr>
          <w:ilvl w:val="0"/>
          <w:numId w:val="5"/>
        </w:numPr>
        <w:ind w:left="426"/>
        <w:jc w:val="both"/>
        <w:rPr>
          <w:rFonts w:ascii="Times New Roman" w:hAnsi="Times New Roman" w:cs="Times New Roman"/>
          <w:sz w:val="24"/>
          <w:szCs w:val="24"/>
        </w:rPr>
      </w:pPr>
      <w:r w:rsidRPr="000A3C63">
        <w:rPr>
          <w:rFonts w:ascii="Times New Roman" w:hAnsi="Times New Roman" w:cs="Times New Roman"/>
          <w:sz w:val="24"/>
          <w:szCs w:val="24"/>
        </w:rPr>
        <w:t xml:space="preserve">Nauczyciele wskazują dzieciom, że sposobem rozwiazywania konfliktów nie jest przemoc. </w:t>
      </w:r>
    </w:p>
    <w:p w14:paraId="5979E61A" w14:textId="492E721C" w:rsidR="000C7801" w:rsidRPr="000A3C63" w:rsidRDefault="000C7801" w:rsidP="000C7801">
      <w:pPr>
        <w:pStyle w:val="Akapitzlist"/>
        <w:numPr>
          <w:ilvl w:val="0"/>
          <w:numId w:val="5"/>
        </w:numPr>
        <w:ind w:left="426"/>
        <w:jc w:val="both"/>
        <w:rPr>
          <w:rFonts w:ascii="Times New Roman" w:hAnsi="Times New Roman" w:cs="Times New Roman"/>
          <w:sz w:val="24"/>
          <w:szCs w:val="24"/>
        </w:rPr>
      </w:pPr>
      <w:r w:rsidRPr="000A3C63">
        <w:rPr>
          <w:rFonts w:ascii="Times New Roman" w:hAnsi="Times New Roman" w:cs="Times New Roman"/>
          <w:sz w:val="24"/>
          <w:szCs w:val="24"/>
        </w:rPr>
        <w:t>Dzieci we wzajemnych relacjach są koleżeńscy,  szanują prawa innych.</w:t>
      </w:r>
    </w:p>
    <w:p w14:paraId="347D46C4" w14:textId="42E8A722" w:rsidR="000C7801" w:rsidRPr="000A3C63" w:rsidRDefault="000C7801" w:rsidP="000C7801">
      <w:pPr>
        <w:pStyle w:val="Akapitzlist"/>
        <w:numPr>
          <w:ilvl w:val="0"/>
          <w:numId w:val="5"/>
        </w:numPr>
        <w:ind w:left="426"/>
        <w:jc w:val="both"/>
        <w:rPr>
          <w:rFonts w:ascii="Times New Roman" w:hAnsi="Times New Roman" w:cs="Times New Roman"/>
          <w:sz w:val="24"/>
          <w:szCs w:val="24"/>
        </w:rPr>
      </w:pPr>
      <w:r w:rsidRPr="000A3C63">
        <w:rPr>
          <w:rFonts w:ascii="Times New Roman" w:hAnsi="Times New Roman" w:cs="Times New Roman"/>
          <w:sz w:val="24"/>
          <w:szCs w:val="24"/>
        </w:rPr>
        <w:t>Zachowania niedozwolone w relacjach pomiędzy dziećmi to:</w:t>
      </w:r>
    </w:p>
    <w:p w14:paraId="4510A671" w14:textId="77777777" w:rsidR="000C7801" w:rsidRPr="000A3C63" w:rsidRDefault="000C7801" w:rsidP="000C7801">
      <w:pPr>
        <w:pStyle w:val="Akapitzlist"/>
        <w:numPr>
          <w:ilvl w:val="0"/>
          <w:numId w:val="6"/>
        </w:numPr>
        <w:ind w:left="1418"/>
        <w:jc w:val="both"/>
        <w:rPr>
          <w:rFonts w:ascii="Times New Roman" w:hAnsi="Times New Roman" w:cs="Times New Roman"/>
          <w:sz w:val="24"/>
          <w:szCs w:val="24"/>
        </w:rPr>
      </w:pPr>
      <w:r w:rsidRPr="000A3C63">
        <w:rPr>
          <w:rFonts w:ascii="Times New Roman" w:hAnsi="Times New Roman" w:cs="Times New Roman"/>
          <w:sz w:val="24"/>
          <w:szCs w:val="24"/>
        </w:rPr>
        <w:t>przemoc fizyczna np. : uderzenie kolegi, szarpanie, bójki</w:t>
      </w:r>
    </w:p>
    <w:p w14:paraId="2ACE23B4" w14:textId="77777777" w:rsidR="000C7801" w:rsidRPr="000A3C63" w:rsidRDefault="000C7801" w:rsidP="000C7801">
      <w:pPr>
        <w:pStyle w:val="Akapitzlist"/>
        <w:numPr>
          <w:ilvl w:val="0"/>
          <w:numId w:val="6"/>
        </w:numPr>
        <w:ind w:left="1418"/>
        <w:jc w:val="both"/>
        <w:rPr>
          <w:rFonts w:ascii="Times New Roman" w:hAnsi="Times New Roman" w:cs="Times New Roman"/>
          <w:sz w:val="24"/>
          <w:szCs w:val="24"/>
        </w:rPr>
      </w:pPr>
      <w:r w:rsidRPr="000A3C63">
        <w:rPr>
          <w:rFonts w:ascii="Times New Roman" w:hAnsi="Times New Roman" w:cs="Times New Roman"/>
          <w:sz w:val="24"/>
          <w:szCs w:val="24"/>
        </w:rPr>
        <w:t>znieważanie, wyśmiewanie, poniżanie,</w:t>
      </w:r>
    </w:p>
    <w:p w14:paraId="413C8463" w14:textId="77777777" w:rsidR="000C7801" w:rsidRPr="000A3C63" w:rsidRDefault="000C7801" w:rsidP="000C7801">
      <w:pPr>
        <w:pStyle w:val="Akapitzlist"/>
        <w:numPr>
          <w:ilvl w:val="0"/>
          <w:numId w:val="6"/>
        </w:numPr>
        <w:ind w:left="1418"/>
        <w:jc w:val="both"/>
        <w:rPr>
          <w:rFonts w:ascii="Times New Roman" w:hAnsi="Times New Roman" w:cs="Times New Roman"/>
          <w:sz w:val="24"/>
          <w:szCs w:val="24"/>
        </w:rPr>
      </w:pPr>
      <w:r w:rsidRPr="000A3C63">
        <w:rPr>
          <w:rFonts w:ascii="Times New Roman" w:hAnsi="Times New Roman" w:cs="Times New Roman"/>
          <w:sz w:val="24"/>
          <w:szCs w:val="24"/>
        </w:rPr>
        <w:t>zastraszanie, dręczenie, w tym poprzez środki komunikacji na odległość (FB)</w:t>
      </w:r>
    </w:p>
    <w:p w14:paraId="49AF9531" w14:textId="77777777" w:rsidR="000C7801" w:rsidRPr="000A3C63" w:rsidRDefault="000C7801" w:rsidP="000C7801">
      <w:pPr>
        <w:pStyle w:val="Akapitzlist"/>
        <w:numPr>
          <w:ilvl w:val="0"/>
          <w:numId w:val="6"/>
        </w:numPr>
        <w:jc w:val="both"/>
        <w:rPr>
          <w:rFonts w:ascii="Times New Roman" w:hAnsi="Times New Roman" w:cs="Times New Roman"/>
          <w:sz w:val="24"/>
          <w:szCs w:val="24"/>
        </w:rPr>
      </w:pPr>
      <w:r w:rsidRPr="000A3C63">
        <w:rPr>
          <w:rFonts w:ascii="Times New Roman" w:hAnsi="Times New Roman" w:cs="Times New Roman"/>
          <w:sz w:val="24"/>
          <w:szCs w:val="24"/>
        </w:rPr>
        <w:lastRenderedPageBreak/>
        <w:t>kradzież,</w:t>
      </w:r>
    </w:p>
    <w:p w14:paraId="6FFB60B9" w14:textId="77777777" w:rsidR="000C7801" w:rsidRPr="000A3C63" w:rsidRDefault="000C7801" w:rsidP="000C7801">
      <w:pPr>
        <w:pStyle w:val="Akapitzlist"/>
        <w:numPr>
          <w:ilvl w:val="0"/>
          <w:numId w:val="6"/>
        </w:numPr>
        <w:jc w:val="both"/>
        <w:rPr>
          <w:rFonts w:ascii="Times New Roman" w:hAnsi="Times New Roman" w:cs="Times New Roman"/>
          <w:sz w:val="24"/>
          <w:szCs w:val="24"/>
        </w:rPr>
      </w:pPr>
      <w:r w:rsidRPr="000A3C63">
        <w:rPr>
          <w:rFonts w:ascii="Times New Roman" w:hAnsi="Times New Roman" w:cs="Times New Roman"/>
          <w:sz w:val="24"/>
          <w:szCs w:val="24"/>
        </w:rPr>
        <w:t>wyłudzanie pieniędzy czy innych rzeczy wartościowych,</w:t>
      </w:r>
    </w:p>
    <w:p w14:paraId="19BA96F0" w14:textId="472F3CAE" w:rsidR="000C7801" w:rsidRPr="000A3C63" w:rsidRDefault="000C7801" w:rsidP="000C7801">
      <w:pPr>
        <w:pStyle w:val="Akapitzlist"/>
        <w:numPr>
          <w:ilvl w:val="0"/>
          <w:numId w:val="6"/>
        </w:numPr>
        <w:jc w:val="both"/>
        <w:rPr>
          <w:rFonts w:ascii="Times New Roman" w:hAnsi="Times New Roman" w:cs="Times New Roman"/>
          <w:sz w:val="24"/>
          <w:szCs w:val="24"/>
        </w:rPr>
      </w:pPr>
      <w:r w:rsidRPr="000A3C63">
        <w:rPr>
          <w:rFonts w:ascii="Times New Roman" w:hAnsi="Times New Roman" w:cs="Times New Roman"/>
          <w:sz w:val="24"/>
          <w:szCs w:val="24"/>
        </w:rPr>
        <w:t>wulgaryzmy.</w:t>
      </w:r>
    </w:p>
    <w:p w14:paraId="1AE1A9A7" w14:textId="77777777" w:rsidR="000C7801" w:rsidRPr="000A3C63" w:rsidRDefault="000C7801" w:rsidP="000C7801">
      <w:pPr>
        <w:spacing w:after="0" w:line="276" w:lineRule="auto"/>
        <w:ind w:hanging="5"/>
        <w:jc w:val="center"/>
        <w:rPr>
          <w:rFonts w:ascii="Times New Roman" w:hAnsi="Times New Roman" w:cs="Times New Roman"/>
          <w:b/>
          <w:bCs/>
          <w:sz w:val="24"/>
          <w:szCs w:val="24"/>
        </w:rPr>
      </w:pPr>
      <w:r w:rsidRPr="000A3C63">
        <w:rPr>
          <w:rFonts w:ascii="Times New Roman" w:hAnsi="Times New Roman" w:cs="Times New Roman"/>
          <w:b/>
          <w:bCs/>
          <w:sz w:val="24"/>
          <w:szCs w:val="24"/>
        </w:rPr>
        <w:t>§ 4</w:t>
      </w:r>
    </w:p>
    <w:p w14:paraId="5E362609" w14:textId="77777777" w:rsidR="000C7801" w:rsidRPr="000A3C63" w:rsidRDefault="000C7801" w:rsidP="000C7801">
      <w:pPr>
        <w:pStyle w:val="Akapitzlist"/>
        <w:jc w:val="center"/>
        <w:rPr>
          <w:rFonts w:ascii="Times New Roman" w:hAnsi="Times New Roman" w:cs="Times New Roman"/>
          <w:b/>
          <w:bCs/>
          <w:sz w:val="24"/>
          <w:szCs w:val="24"/>
        </w:rPr>
      </w:pPr>
    </w:p>
    <w:p w14:paraId="5E5E1437" w14:textId="77777777" w:rsidR="000C7801" w:rsidRPr="000A3C63" w:rsidRDefault="000C7801" w:rsidP="000C7801">
      <w:pPr>
        <w:pStyle w:val="Akapitzlist"/>
        <w:ind w:left="0"/>
        <w:jc w:val="both"/>
        <w:rPr>
          <w:rFonts w:ascii="Times New Roman" w:hAnsi="Times New Roman" w:cs="Times New Roman"/>
          <w:sz w:val="24"/>
          <w:szCs w:val="24"/>
        </w:rPr>
      </w:pPr>
    </w:p>
    <w:p w14:paraId="5A3A5FDD" w14:textId="4350A978" w:rsidR="000C7801" w:rsidRPr="000A3C63" w:rsidRDefault="000C7801" w:rsidP="000C7801">
      <w:pPr>
        <w:pStyle w:val="Akapitzlist"/>
        <w:numPr>
          <w:ilvl w:val="0"/>
          <w:numId w:val="7"/>
        </w:numPr>
        <w:jc w:val="both"/>
        <w:rPr>
          <w:rFonts w:ascii="Times New Roman" w:hAnsi="Times New Roman" w:cs="Times New Roman"/>
          <w:sz w:val="24"/>
          <w:szCs w:val="24"/>
        </w:rPr>
      </w:pPr>
      <w:r w:rsidRPr="000A3C63">
        <w:rPr>
          <w:rFonts w:ascii="Times New Roman" w:hAnsi="Times New Roman" w:cs="Times New Roman"/>
          <w:sz w:val="24"/>
          <w:szCs w:val="24"/>
        </w:rPr>
        <w:t>Sieć przedszkola jest zabezpieczona hasłem.</w:t>
      </w:r>
    </w:p>
    <w:p w14:paraId="0A3E1571" w14:textId="77777777" w:rsidR="000C7801" w:rsidRPr="000A3C63" w:rsidRDefault="000C7801" w:rsidP="000C7801">
      <w:pPr>
        <w:pStyle w:val="Akapitzlist"/>
        <w:numPr>
          <w:ilvl w:val="0"/>
          <w:numId w:val="7"/>
        </w:numPr>
        <w:jc w:val="both"/>
        <w:rPr>
          <w:rFonts w:ascii="Times New Roman" w:hAnsi="Times New Roman" w:cs="Times New Roman"/>
          <w:sz w:val="24"/>
          <w:szCs w:val="24"/>
        </w:rPr>
      </w:pPr>
      <w:r w:rsidRPr="000A3C63">
        <w:rPr>
          <w:rFonts w:ascii="Times New Roman" w:hAnsi="Times New Roman" w:cs="Times New Roman"/>
          <w:sz w:val="24"/>
          <w:szCs w:val="24"/>
        </w:rPr>
        <w:t>Dostęp do sieci posiadają pracownicy przedszkola, którzy mogą korzystać z sieci zarówno na sprzęcie stanowiącym własność przedszkola jak i prywatnym.</w:t>
      </w:r>
    </w:p>
    <w:p w14:paraId="0AC94CF9" w14:textId="77777777" w:rsidR="000C7801" w:rsidRPr="000A3C63" w:rsidRDefault="000C7801" w:rsidP="000C7801">
      <w:pPr>
        <w:pStyle w:val="Akapitzlist"/>
        <w:numPr>
          <w:ilvl w:val="0"/>
          <w:numId w:val="7"/>
        </w:numPr>
        <w:jc w:val="both"/>
        <w:rPr>
          <w:rFonts w:ascii="Times New Roman" w:hAnsi="Times New Roman" w:cs="Times New Roman"/>
          <w:sz w:val="24"/>
          <w:szCs w:val="24"/>
        </w:rPr>
      </w:pPr>
      <w:r w:rsidRPr="000A3C63">
        <w:rPr>
          <w:rFonts w:ascii="Times New Roman" w:hAnsi="Times New Roman" w:cs="Times New Roman"/>
          <w:sz w:val="24"/>
          <w:szCs w:val="24"/>
        </w:rPr>
        <w:t>Z sieci przedszkola nie korzystają dzieci oraz inne osoby niebędące pracownikami przedszkola.</w:t>
      </w:r>
    </w:p>
    <w:p w14:paraId="679A936B" w14:textId="77777777" w:rsidR="000C7801" w:rsidRPr="000A3C63" w:rsidRDefault="000C7801" w:rsidP="000C7801">
      <w:pPr>
        <w:pStyle w:val="Akapitzlist"/>
        <w:numPr>
          <w:ilvl w:val="0"/>
          <w:numId w:val="7"/>
        </w:numPr>
        <w:jc w:val="both"/>
        <w:rPr>
          <w:rFonts w:ascii="Times New Roman" w:hAnsi="Times New Roman" w:cs="Times New Roman"/>
          <w:sz w:val="24"/>
          <w:szCs w:val="24"/>
        </w:rPr>
      </w:pPr>
      <w:r w:rsidRPr="000A3C63">
        <w:rPr>
          <w:rFonts w:ascii="Times New Roman" w:hAnsi="Times New Roman" w:cs="Times New Roman"/>
          <w:sz w:val="24"/>
          <w:szCs w:val="24"/>
        </w:rPr>
        <w:t>Dzieci nie korzystają ze sprzętu komputerowego na terenie przedszkola.</w:t>
      </w:r>
    </w:p>
    <w:p w14:paraId="30165B18" w14:textId="77777777" w:rsidR="000C7801" w:rsidRPr="000A3C63" w:rsidRDefault="000C7801" w:rsidP="000C7801">
      <w:pPr>
        <w:pStyle w:val="Akapitzlist"/>
        <w:numPr>
          <w:ilvl w:val="0"/>
          <w:numId w:val="7"/>
        </w:numPr>
        <w:jc w:val="both"/>
        <w:rPr>
          <w:rFonts w:ascii="Times New Roman" w:hAnsi="Times New Roman" w:cs="Times New Roman"/>
          <w:sz w:val="24"/>
          <w:szCs w:val="24"/>
        </w:rPr>
      </w:pPr>
      <w:r w:rsidRPr="000A3C63">
        <w:rPr>
          <w:rFonts w:ascii="Times New Roman" w:hAnsi="Times New Roman" w:cs="Times New Roman"/>
          <w:sz w:val="24"/>
          <w:szCs w:val="24"/>
        </w:rPr>
        <w:t xml:space="preserve">Na komputerach będących na wyposażeniu przedszkola zainstalowane jest oprogramowanie antywirusowe oraz blokujące treści niewłaściwe stanowiące zagrożenie dla dzieci.  </w:t>
      </w:r>
    </w:p>
    <w:p w14:paraId="64B17EC9" w14:textId="77777777" w:rsidR="000C7801" w:rsidRPr="000A3C63" w:rsidRDefault="000C7801" w:rsidP="000C7801">
      <w:pPr>
        <w:pStyle w:val="Akapitzlist"/>
        <w:numPr>
          <w:ilvl w:val="0"/>
          <w:numId w:val="7"/>
        </w:numPr>
        <w:jc w:val="both"/>
        <w:rPr>
          <w:rFonts w:ascii="Times New Roman" w:hAnsi="Times New Roman" w:cs="Times New Roman"/>
          <w:sz w:val="24"/>
          <w:szCs w:val="24"/>
        </w:rPr>
      </w:pPr>
      <w:r w:rsidRPr="000A3C63">
        <w:rPr>
          <w:rFonts w:ascii="Times New Roman" w:hAnsi="Times New Roman" w:cs="Times New Roman"/>
          <w:sz w:val="24"/>
          <w:szCs w:val="24"/>
        </w:rPr>
        <w:t xml:space="preserve">Instalowanie oprogramowania, aplikacji na sprzęcie stanowiącym własność przedszkola jest możliwe jedynie przez administratora. </w:t>
      </w:r>
    </w:p>
    <w:p w14:paraId="2DBD3056" w14:textId="0859C169" w:rsidR="000C7801" w:rsidRPr="000A3C63" w:rsidRDefault="000C7801" w:rsidP="000C7801">
      <w:pPr>
        <w:pStyle w:val="Akapitzlist"/>
        <w:numPr>
          <w:ilvl w:val="0"/>
          <w:numId w:val="7"/>
        </w:numPr>
        <w:jc w:val="both"/>
        <w:rPr>
          <w:rFonts w:ascii="Times New Roman" w:hAnsi="Times New Roman" w:cs="Times New Roman"/>
          <w:sz w:val="24"/>
          <w:szCs w:val="24"/>
        </w:rPr>
      </w:pPr>
      <w:r w:rsidRPr="000A3C63">
        <w:rPr>
          <w:rFonts w:ascii="Times New Roman" w:hAnsi="Times New Roman" w:cs="Times New Roman"/>
          <w:sz w:val="24"/>
          <w:szCs w:val="24"/>
        </w:rPr>
        <w:t>Sprzęt stanowiący własność przedszkola nie jest używany w celach prywatnych</w:t>
      </w:r>
    </w:p>
    <w:p w14:paraId="0504FBE4" w14:textId="01EC9FBB" w:rsidR="000C7801" w:rsidRPr="000A3C63" w:rsidRDefault="000C7801" w:rsidP="00197D55">
      <w:pPr>
        <w:pStyle w:val="Akapitzlist"/>
        <w:numPr>
          <w:ilvl w:val="0"/>
          <w:numId w:val="7"/>
        </w:numPr>
        <w:jc w:val="both"/>
        <w:rPr>
          <w:rFonts w:ascii="Times New Roman" w:hAnsi="Times New Roman" w:cs="Times New Roman"/>
          <w:sz w:val="24"/>
          <w:szCs w:val="24"/>
        </w:rPr>
      </w:pPr>
      <w:r w:rsidRPr="000A3C63">
        <w:rPr>
          <w:rFonts w:ascii="Times New Roman" w:hAnsi="Times New Roman" w:cs="Times New Roman"/>
          <w:sz w:val="24"/>
          <w:szCs w:val="24"/>
        </w:rPr>
        <w:t>Przedszkole podejmuje działania profilaktyczne</w:t>
      </w:r>
      <w:r w:rsidR="00197D55" w:rsidRPr="000A3C63">
        <w:rPr>
          <w:rFonts w:ascii="Times New Roman" w:hAnsi="Times New Roman" w:cs="Times New Roman"/>
          <w:sz w:val="24"/>
          <w:szCs w:val="24"/>
        </w:rPr>
        <w:t xml:space="preserve">, informując rodziców o zagrożeniach w sieci i ochronie dzieci przed treściami szkodliwymi. </w:t>
      </w:r>
      <w:r w:rsidRPr="000A3C63">
        <w:rPr>
          <w:rFonts w:ascii="Times New Roman" w:hAnsi="Times New Roman" w:cs="Times New Roman"/>
          <w:sz w:val="24"/>
          <w:szCs w:val="24"/>
        </w:rPr>
        <w:t xml:space="preserve">  </w:t>
      </w:r>
    </w:p>
    <w:p w14:paraId="2B40104D" w14:textId="77777777" w:rsidR="000C7801" w:rsidRPr="000A3C63" w:rsidRDefault="000C7801" w:rsidP="000C7801">
      <w:pPr>
        <w:pStyle w:val="Akapitzlist"/>
        <w:numPr>
          <w:ilvl w:val="0"/>
          <w:numId w:val="7"/>
        </w:numPr>
        <w:jc w:val="both"/>
        <w:rPr>
          <w:rFonts w:ascii="Times New Roman" w:hAnsi="Times New Roman" w:cs="Times New Roman"/>
          <w:sz w:val="24"/>
          <w:szCs w:val="24"/>
        </w:rPr>
      </w:pPr>
      <w:r w:rsidRPr="000A3C63">
        <w:rPr>
          <w:rFonts w:ascii="Times New Roman" w:hAnsi="Times New Roman" w:cs="Times New Roman"/>
          <w:sz w:val="24"/>
          <w:szCs w:val="24"/>
        </w:rPr>
        <w:t xml:space="preserve">Dziecko będące ofiarą cyberprzemocy powinno zgłosić to rodzicom lub nauczycielowi. </w:t>
      </w:r>
    </w:p>
    <w:p w14:paraId="53BE35D5" w14:textId="77777777" w:rsidR="000C7801" w:rsidRPr="000A3C63" w:rsidRDefault="000C7801" w:rsidP="000C7801">
      <w:pPr>
        <w:pStyle w:val="Akapitzlist"/>
        <w:jc w:val="both"/>
        <w:rPr>
          <w:rFonts w:ascii="Times New Roman" w:hAnsi="Times New Roman" w:cs="Times New Roman"/>
          <w:sz w:val="24"/>
          <w:szCs w:val="24"/>
        </w:rPr>
      </w:pPr>
    </w:p>
    <w:p w14:paraId="432420BE" w14:textId="77777777" w:rsidR="000C7801" w:rsidRPr="000A3C63" w:rsidRDefault="000C7801" w:rsidP="000C7801">
      <w:pPr>
        <w:pStyle w:val="Akapitzlist"/>
        <w:jc w:val="both"/>
        <w:rPr>
          <w:rFonts w:ascii="Times New Roman" w:hAnsi="Times New Roman" w:cs="Times New Roman"/>
          <w:sz w:val="24"/>
          <w:szCs w:val="24"/>
        </w:rPr>
      </w:pPr>
    </w:p>
    <w:p w14:paraId="5C08F63C" w14:textId="77777777" w:rsidR="000C7801" w:rsidRPr="000A3C63" w:rsidRDefault="000C7801" w:rsidP="000C7801">
      <w:pPr>
        <w:pStyle w:val="Akapitzlist"/>
        <w:jc w:val="center"/>
        <w:rPr>
          <w:rFonts w:ascii="Times New Roman" w:hAnsi="Times New Roman" w:cs="Times New Roman"/>
          <w:b/>
          <w:bCs/>
          <w:sz w:val="24"/>
          <w:szCs w:val="24"/>
        </w:rPr>
      </w:pPr>
    </w:p>
    <w:p w14:paraId="05ADDC1D" w14:textId="77777777" w:rsidR="00F11195" w:rsidRPr="000A3C63" w:rsidRDefault="00F11195"/>
    <w:sectPr w:rsidR="00F11195" w:rsidRPr="000A3C63" w:rsidSect="00C729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EDF32" w14:textId="77777777" w:rsidR="001F615B" w:rsidRDefault="001F615B" w:rsidP="000C7801">
      <w:pPr>
        <w:spacing w:after="0" w:line="240" w:lineRule="auto"/>
      </w:pPr>
      <w:r>
        <w:separator/>
      </w:r>
    </w:p>
  </w:endnote>
  <w:endnote w:type="continuationSeparator" w:id="0">
    <w:p w14:paraId="2C7D6ECC" w14:textId="77777777" w:rsidR="001F615B" w:rsidRDefault="001F615B" w:rsidP="000C7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7C1F5" w14:textId="77777777" w:rsidR="001F615B" w:rsidRDefault="001F615B" w:rsidP="000C7801">
      <w:pPr>
        <w:spacing w:after="0" w:line="240" w:lineRule="auto"/>
      </w:pPr>
      <w:r>
        <w:separator/>
      </w:r>
    </w:p>
  </w:footnote>
  <w:footnote w:type="continuationSeparator" w:id="0">
    <w:p w14:paraId="38BB0A2D" w14:textId="77777777" w:rsidR="001F615B" w:rsidRDefault="001F615B" w:rsidP="000C7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1F7F"/>
    <w:multiLevelType w:val="hybridMultilevel"/>
    <w:tmpl w:val="3ACE4EB2"/>
    <w:lvl w:ilvl="0" w:tplc="EF38B8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BFD23C5"/>
    <w:multiLevelType w:val="hybridMultilevel"/>
    <w:tmpl w:val="DCDEAC92"/>
    <w:lvl w:ilvl="0" w:tplc="EFC6197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767303"/>
    <w:multiLevelType w:val="hybridMultilevel"/>
    <w:tmpl w:val="AD10CFC8"/>
    <w:lvl w:ilvl="0" w:tplc="E7FEBAD0">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17F0BE3"/>
    <w:multiLevelType w:val="hybridMultilevel"/>
    <w:tmpl w:val="EDDA5066"/>
    <w:lvl w:ilvl="0" w:tplc="D8223F4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34F2524"/>
    <w:multiLevelType w:val="hybridMultilevel"/>
    <w:tmpl w:val="F85C8EDA"/>
    <w:lvl w:ilvl="0" w:tplc="0415000F">
      <w:start w:val="1"/>
      <w:numFmt w:val="decimal"/>
      <w:lvlText w:val="%1."/>
      <w:lvlJc w:val="left"/>
      <w:pPr>
        <w:ind w:left="720" w:hanging="360"/>
      </w:pPr>
      <w:rPr>
        <w:rFonts w:hint="default"/>
      </w:rPr>
    </w:lvl>
    <w:lvl w:ilvl="1" w:tplc="80884B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BB7764"/>
    <w:multiLevelType w:val="hybridMultilevel"/>
    <w:tmpl w:val="8190F1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2816630"/>
    <w:multiLevelType w:val="hybridMultilevel"/>
    <w:tmpl w:val="9036E140"/>
    <w:lvl w:ilvl="0" w:tplc="153ABA6C">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76707410"/>
    <w:multiLevelType w:val="hybridMultilevel"/>
    <w:tmpl w:val="14EAC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FDA1FE2"/>
    <w:multiLevelType w:val="hybridMultilevel"/>
    <w:tmpl w:val="95AA233C"/>
    <w:lvl w:ilvl="0" w:tplc="A4C0D6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431468376">
    <w:abstractNumId w:val="3"/>
  </w:num>
  <w:num w:numId="2" w16cid:durableId="2131626572">
    <w:abstractNumId w:val="7"/>
  </w:num>
  <w:num w:numId="3" w16cid:durableId="1066998805">
    <w:abstractNumId w:val="0"/>
  </w:num>
  <w:num w:numId="4" w16cid:durableId="564343668">
    <w:abstractNumId w:val="4"/>
  </w:num>
  <w:num w:numId="5" w16cid:durableId="1918127355">
    <w:abstractNumId w:val="2"/>
  </w:num>
  <w:num w:numId="6" w16cid:durableId="604851508">
    <w:abstractNumId w:val="6"/>
  </w:num>
  <w:num w:numId="7" w16cid:durableId="314455624">
    <w:abstractNumId w:val="1"/>
  </w:num>
  <w:num w:numId="8" w16cid:durableId="840856314">
    <w:abstractNumId w:val="8"/>
  </w:num>
  <w:num w:numId="9" w16cid:durableId="1152058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801"/>
    <w:rsid w:val="000A3C63"/>
    <w:rsid w:val="000C7801"/>
    <w:rsid w:val="00197D55"/>
    <w:rsid w:val="001F615B"/>
    <w:rsid w:val="002B1D1D"/>
    <w:rsid w:val="0040591C"/>
    <w:rsid w:val="0045161E"/>
    <w:rsid w:val="00471CB3"/>
    <w:rsid w:val="004E2E23"/>
    <w:rsid w:val="007E63C7"/>
    <w:rsid w:val="009817E4"/>
    <w:rsid w:val="009B7ABB"/>
    <w:rsid w:val="00C729EE"/>
    <w:rsid w:val="00F111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1352"/>
  <w15:chartTrackingRefBased/>
  <w15:docId w15:val="{53A3E39A-905E-4685-9699-357CB1C6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780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7801"/>
    <w:pPr>
      <w:ind w:left="720"/>
      <w:contextualSpacing/>
    </w:pPr>
  </w:style>
  <w:style w:type="paragraph" w:styleId="Nagwek">
    <w:name w:val="header"/>
    <w:basedOn w:val="Normalny"/>
    <w:link w:val="NagwekZnak"/>
    <w:uiPriority w:val="99"/>
    <w:unhideWhenUsed/>
    <w:rsid w:val="000C78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801"/>
  </w:style>
  <w:style w:type="paragraph" w:styleId="Stopka">
    <w:name w:val="footer"/>
    <w:basedOn w:val="Normalny"/>
    <w:link w:val="StopkaZnak"/>
    <w:uiPriority w:val="99"/>
    <w:unhideWhenUsed/>
    <w:rsid w:val="000C78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5358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Król</dc:creator>
  <cp:keywords/>
  <dc:description/>
  <cp:lastModifiedBy>dyrektor</cp:lastModifiedBy>
  <cp:revision>3</cp:revision>
  <dcterms:created xsi:type="dcterms:W3CDTF">2024-02-07T12:42:00Z</dcterms:created>
  <dcterms:modified xsi:type="dcterms:W3CDTF">2026-04-24T11:54:00Z</dcterms:modified>
</cp:coreProperties>
</file>